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5" w:type="dxa"/>
        <w:tblInd w:w="-252" w:type="dxa"/>
        <w:tblLook w:val="01E0" w:firstRow="1" w:lastRow="1" w:firstColumn="1" w:lastColumn="1" w:noHBand="0" w:noVBand="0"/>
      </w:tblPr>
      <w:tblGrid>
        <w:gridCol w:w="258"/>
        <w:gridCol w:w="5752"/>
        <w:gridCol w:w="3810"/>
        <w:gridCol w:w="95"/>
      </w:tblGrid>
      <w:tr w:rsidR="00580EBC" w:rsidRPr="00D76DF3" w:rsidTr="004F7A5A">
        <w:trPr>
          <w:gridAfter w:val="1"/>
          <w:wAfter w:w="95" w:type="dxa"/>
          <w:trHeight w:val="653"/>
        </w:trPr>
        <w:tc>
          <w:tcPr>
            <w:tcW w:w="9820" w:type="dxa"/>
            <w:gridSpan w:val="3"/>
          </w:tcPr>
          <w:p w:rsidR="00580EBC" w:rsidRPr="00D76DF3" w:rsidRDefault="004F7A5A" w:rsidP="0068396C">
            <w:r>
              <w:rPr>
                <w:noProof/>
              </w:rPr>
              <w:drawing>
                <wp:anchor distT="0" distB="0" distL="114300" distR="114300" simplePos="0" relativeHeight="251657728" behindDoc="1" locked="0" layoutInCell="1" allowOverlap="1" wp14:anchorId="10863541" wp14:editId="07B5C2BA">
                  <wp:simplePos x="0" y="0"/>
                  <wp:positionH relativeFrom="column">
                    <wp:posOffset>3810</wp:posOffset>
                  </wp:positionH>
                  <wp:positionV relativeFrom="paragraph">
                    <wp:posOffset>69215</wp:posOffset>
                  </wp:positionV>
                  <wp:extent cx="6057900" cy="779780"/>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76780A">
              <w:softHyphen/>
            </w:r>
          </w:p>
        </w:tc>
      </w:tr>
      <w:tr w:rsidR="00580EBC" w:rsidRPr="00D76DF3" w:rsidTr="004F7A5A">
        <w:trPr>
          <w:gridAfter w:val="1"/>
          <w:wAfter w:w="95" w:type="dxa"/>
          <w:trHeight w:val="315"/>
        </w:trPr>
        <w:tc>
          <w:tcPr>
            <w:tcW w:w="9820" w:type="dxa"/>
            <w:gridSpan w:val="3"/>
          </w:tcPr>
          <w:p w:rsidR="00580EBC" w:rsidRPr="00D76DF3" w:rsidRDefault="00580EBC" w:rsidP="0068396C"/>
        </w:tc>
      </w:tr>
      <w:tr w:rsidR="00580EBC" w:rsidRPr="00B01A4A" w:rsidTr="004F7A5A">
        <w:trPr>
          <w:gridAfter w:val="1"/>
          <w:wAfter w:w="95" w:type="dxa"/>
          <w:trHeight w:val="331"/>
        </w:trPr>
        <w:tc>
          <w:tcPr>
            <w:tcW w:w="258" w:type="dxa"/>
          </w:tcPr>
          <w:p w:rsidR="00580EBC" w:rsidRPr="00B01A4A" w:rsidRDefault="00580EBC" w:rsidP="00B82D96">
            <w:pPr>
              <w:spacing w:after="0" w:line="240" w:lineRule="auto"/>
              <w:rPr>
                <w:rFonts w:ascii="Times New Roman" w:hAnsi="Times New Roman"/>
              </w:rPr>
            </w:pPr>
          </w:p>
        </w:tc>
        <w:tc>
          <w:tcPr>
            <w:tcW w:w="5752" w:type="dxa"/>
          </w:tcPr>
          <w:p w:rsidR="00580EBC" w:rsidRDefault="00580EBC" w:rsidP="00B82D96">
            <w:pPr>
              <w:spacing w:after="0" w:line="240" w:lineRule="auto"/>
              <w:rPr>
                <w:rFonts w:ascii="Times New Roman" w:hAnsi="Times New Roman"/>
              </w:rPr>
            </w:pPr>
          </w:p>
          <w:p w:rsidR="003344AE" w:rsidRPr="00B01A4A" w:rsidRDefault="003344AE" w:rsidP="00B82D96">
            <w:pPr>
              <w:spacing w:after="0" w:line="240" w:lineRule="auto"/>
              <w:rPr>
                <w:rFonts w:ascii="Times New Roman" w:hAnsi="Times New Roman"/>
              </w:rPr>
            </w:pPr>
          </w:p>
        </w:tc>
        <w:tc>
          <w:tcPr>
            <w:tcW w:w="3810" w:type="dxa"/>
          </w:tcPr>
          <w:p w:rsidR="00B01A4A" w:rsidRPr="00C90A42" w:rsidRDefault="00B01A4A" w:rsidP="00B82D96">
            <w:pPr>
              <w:spacing w:after="0" w:line="240" w:lineRule="auto"/>
              <w:rPr>
                <w:rFonts w:ascii="Times New Roman" w:hAnsi="Times New Roman"/>
                <w:b/>
                <w:caps/>
                <w:szCs w:val="20"/>
                <w:u w:val="single"/>
              </w:rPr>
            </w:pPr>
          </w:p>
          <w:p w:rsidR="003D4B21" w:rsidRDefault="00580EBC" w:rsidP="00B82D96">
            <w:pPr>
              <w:spacing w:after="0" w:line="240" w:lineRule="auto"/>
              <w:rPr>
                <w:rFonts w:ascii="Times New Roman" w:hAnsi="Times New Roman"/>
                <w:b/>
                <w:caps/>
                <w:szCs w:val="20"/>
                <w:u w:val="single"/>
              </w:rPr>
            </w:pPr>
            <w:r w:rsidRPr="00C90A42">
              <w:rPr>
                <w:rFonts w:ascii="Times New Roman" w:hAnsi="Times New Roman"/>
                <w:b/>
                <w:caps/>
                <w:szCs w:val="20"/>
                <w:u w:val="single"/>
              </w:rPr>
              <w:t>Contact:</w:t>
            </w:r>
            <w:r w:rsidR="0024794F">
              <w:rPr>
                <w:rFonts w:ascii="Times New Roman" w:hAnsi="Times New Roman"/>
                <w:b/>
                <w:caps/>
                <w:szCs w:val="20"/>
                <w:u w:val="single"/>
              </w:rPr>
              <w:t xml:space="preserve">  </w:t>
            </w:r>
          </w:p>
          <w:p w:rsidR="00580EBC" w:rsidRDefault="00580EBC" w:rsidP="00B82D96">
            <w:pPr>
              <w:spacing w:after="0" w:line="240" w:lineRule="auto"/>
              <w:rPr>
                <w:rFonts w:ascii="Times New Roman" w:hAnsi="Times New Roman"/>
                <w:b/>
                <w:szCs w:val="20"/>
              </w:rPr>
            </w:pPr>
            <w:r w:rsidRPr="00C90A42">
              <w:rPr>
                <w:rFonts w:ascii="Times New Roman" w:hAnsi="Times New Roman"/>
                <w:b/>
                <w:szCs w:val="20"/>
              </w:rPr>
              <w:t>Mary Kate Shea</w:t>
            </w:r>
          </w:p>
          <w:p w:rsidR="00A51D25" w:rsidRPr="00C90A42" w:rsidRDefault="00A51D25" w:rsidP="00B82D96">
            <w:pPr>
              <w:spacing w:after="0" w:line="240" w:lineRule="auto"/>
              <w:rPr>
                <w:rFonts w:ascii="Times New Roman" w:hAnsi="Times New Roman"/>
                <w:b/>
                <w:szCs w:val="20"/>
              </w:rPr>
            </w:pPr>
            <w:r>
              <w:rPr>
                <w:rFonts w:ascii="Times New Roman" w:hAnsi="Times New Roman"/>
                <w:b/>
                <w:szCs w:val="20"/>
              </w:rPr>
              <w:t>Phone: (617) 596-7382</w:t>
            </w:r>
          </w:p>
          <w:p w:rsidR="00580EBC" w:rsidRPr="00A51D25" w:rsidRDefault="00A51D25" w:rsidP="00B82D96">
            <w:pPr>
              <w:spacing w:after="0" w:line="240" w:lineRule="auto"/>
              <w:rPr>
                <w:rFonts w:ascii="Times New Roman" w:hAnsi="Times New Roman"/>
                <w:b/>
                <w:sz w:val="20"/>
                <w:szCs w:val="20"/>
              </w:rPr>
            </w:pPr>
            <w:r w:rsidRPr="00A51D25">
              <w:rPr>
                <w:rFonts w:ascii="Times New Roman" w:hAnsi="Times New Roman"/>
                <w:b/>
                <w:sz w:val="20"/>
                <w:szCs w:val="20"/>
                <w:lang w:val="de-DE"/>
              </w:rPr>
              <w:t>Email</w:t>
            </w:r>
            <w:r w:rsidRPr="00A4057E">
              <w:rPr>
                <w:rFonts w:ascii="Times New Roman" w:hAnsi="Times New Roman"/>
                <w:b/>
                <w:sz w:val="20"/>
                <w:szCs w:val="20"/>
                <w:lang w:val="de-DE"/>
              </w:rPr>
              <w:t>:</w:t>
            </w:r>
            <w:r w:rsidRPr="00A4057E">
              <w:rPr>
                <w:rFonts w:ascii="Times New Roman" w:hAnsi="Times New Roman"/>
                <w:b/>
                <w:color w:val="000000"/>
                <w:sz w:val="20"/>
                <w:szCs w:val="20"/>
                <w:lang w:val="de-DE"/>
              </w:rPr>
              <w:t xml:space="preserve"> </w:t>
            </w:r>
            <w:hyperlink r:id="rId8" w:history="1">
              <w:r w:rsidR="00A4057E" w:rsidRPr="00A4057E">
                <w:rPr>
                  <w:rStyle w:val="Hyperlink"/>
                  <w:rFonts w:ascii="Times New Roman" w:hAnsi="Times New Roman"/>
                  <w:b/>
                  <w:sz w:val="20"/>
                  <w:szCs w:val="20"/>
                  <w:u w:val="none"/>
                  <w:lang w:val="de-DE"/>
                </w:rPr>
                <w:t>MaryKate_Shea@jhancock.com</w:t>
              </w:r>
            </w:hyperlink>
          </w:p>
        </w:tc>
      </w:tr>
      <w:tr w:rsidR="00580EBC" w:rsidRPr="00B01A4A" w:rsidTr="004F7A5A">
        <w:trPr>
          <w:gridAfter w:val="1"/>
          <w:wAfter w:w="95" w:type="dxa"/>
          <w:trHeight w:val="331"/>
        </w:trPr>
        <w:tc>
          <w:tcPr>
            <w:tcW w:w="258" w:type="dxa"/>
          </w:tcPr>
          <w:p w:rsidR="00580EBC" w:rsidRPr="00C90A42" w:rsidRDefault="00580EBC" w:rsidP="00B82D96">
            <w:pPr>
              <w:spacing w:after="0" w:line="240" w:lineRule="auto"/>
              <w:rPr>
                <w:rFonts w:ascii="Times New Roman" w:hAnsi="Times New Roman"/>
              </w:rPr>
            </w:pPr>
          </w:p>
        </w:tc>
        <w:tc>
          <w:tcPr>
            <w:tcW w:w="5752" w:type="dxa"/>
          </w:tcPr>
          <w:p w:rsidR="00580EBC" w:rsidRPr="00C90A42" w:rsidRDefault="00B82D96" w:rsidP="00AB7FF9">
            <w:pPr>
              <w:spacing w:after="120" w:line="240" w:lineRule="auto"/>
              <w:rPr>
                <w:rFonts w:ascii="Times New Roman" w:hAnsi="Times New Roman"/>
                <w:b/>
              </w:rPr>
            </w:pPr>
            <w:r>
              <w:rPr>
                <w:rFonts w:ascii="Times New Roman" w:hAnsi="Times New Roman"/>
                <w:b/>
              </w:rPr>
              <w:t xml:space="preserve">For Release: </w:t>
            </w:r>
            <w:r w:rsidR="00AB7FF9">
              <w:rPr>
                <w:rFonts w:ascii="Times New Roman" w:hAnsi="Times New Roman"/>
                <w:b/>
              </w:rPr>
              <w:t>Upon Receipt</w:t>
            </w:r>
          </w:p>
        </w:tc>
        <w:tc>
          <w:tcPr>
            <w:tcW w:w="3810" w:type="dxa"/>
          </w:tcPr>
          <w:p w:rsidR="00580EBC" w:rsidRPr="00C90A42" w:rsidRDefault="00580EBC" w:rsidP="00B82D96">
            <w:pPr>
              <w:spacing w:after="0" w:line="240" w:lineRule="auto"/>
              <w:rPr>
                <w:rFonts w:ascii="Times New Roman" w:hAnsi="Times New Roman"/>
                <w:b/>
                <w:caps/>
              </w:rPr>
            </w:pPr>
          </w:p>
        </w:tc>
      </w:tr>
      <w:tr w:rsidR="00A4057E" w:rsidRPr="00A4057E" w:rsidTr="004F7A5A">
        <w:trPr>
          <w:trHeight w:val="636"/>
        </w:trPr>
        <w:tc>
          <w:tcPr>
            <w:tcW w:w="9915" w:type="dxa"/>
            <w:gridSpan w:val="4"/>
          </w:tcPr>
          <w:p w:rsidR="000A1C60" w:rsidRDefault="00A4057E" w:rsidP="00B82D96">
            <w:pPr>
              <w:pStyle w:val="Heading1"/>
              <w:tabs>
                <w:tab w:val="left" w:pos="8460"/>
              </w:tabs>
              <w:ind w:right="165"/>
              <w:jc w:val="center"/>
              <w:rPr>
                <w:sz w:val="34"/>
                <w:szCs w:val="34"/>
              </w:rPr>
            </w:pPr>
            <w:r w:rsidRPr="000A1C60">
              <w:rPr>
                <w:sz w:val="34"/>
                <w:szCs w:val="34"/>
              </w:rPr>
              <w:t>JOHN HANCOCK ANNOUNCES RETUR</w:t>
            </w:r>
            <w:r w:rsidR="000A1C60" w:rsidRPr="000A1C60">
              <w:rPr>
                <w:sz w:val="34"/>
                <w:szCs w:val="34"/>
              </w:rPr>
              <w:t xml:space="preserve">N OF  </w:t>
            </w:r>
          </w:p>
          <w:p w:rsidR="000A1C60" w:rsidRDefault="00A4057E" w:rsidP="00B82D96">
            <w:pPr>
              <w:pStyle w:val="Heading1"/>
              <w:tabs>
                <w:tab w:val="left" w:pos="8460"/>
              </w:tabs>
              <w:ind w:right="165"/>
              <w:jc w:val="center"/>
              <w:rPr>
                <w:sz w:val="34"/>
                <w:szCs w:val="34"/>
              </w:rPr>
            </w:pPr>
            <w:r w:rsidRPr="000A1C60">
              <w:rPr>
                <w:sz w:val="34"/>
                <w:szCs w:val="34"/>
              </w:rPr>
              <w:t>DEFENDING CHAMPIONS TO</w:t>
            </w:r>
            <w:r w:rsidR="000A1C60">
              <w:rPr>
                <w:sz w:val="34"/>
                <w:szCs w:val="34"/>
              </w:rPr>
              <w:t xml:space="preserve"> </w:t>
            </w:r>
            <w:r w:rsidRPr="000A1C60">
              <w:rPr>
                <w:sz w:val="34"/>
                <w:szCs w:val="34"/>
              </w:rPr>
              <w:t>2016 BOSTON MARATHON</w:t>
            </w:r>
          </w:p>
          <w:p w:rsidR="00B82D96" w:rsidRPr="00B82D96" w:rsidRDefault="00B82D96" w:rsidP="00B82D96">
            <w:pPr>
              <w:spacing w:after="0" w:line="240" w:lineRule="auto"/>
            </w:pPr>
          </w:p>
        </w:tc>
      </w:tr>
      <w:tr w:rsidR="00A4057E" w:rsidRPr="00A4057E" w:rsidTr="004F7A5A">
        <w:trPr>
          <w:trHeight w:val="319"/>
        </w:trPr>
        <w:tc>
          <w:tcPr>
            <w:tcW w:w="9915" w:type="dxa"/>
            <w:gridSpan w:val="4"/>
          </w:tcPr>
          <w:p w:rsidR="00A4057E" w:rsidRPr="000A1C60" w:rsidRDefault="00A4057E" w:rsidP="00B82D96">
            <w:pPr>
              <w:numPr>
                <w:ilvl w:val="0"/>
                <w:numId w:val="3"/>
              </w:numPr>
              <w:spacing w:after="0" w:line="240" w:lineRule="auto"/>
              <w:rPr>
                <w:rFonts w:ascii="Times New Roman" w:hAnsi="Times New Roman"/>
                <w:b/>
                <w:i/>
                <w:sz w:val="26"/>
                <w:szCs w:val="26"/>
              </w:rPr>
            </w:pPr>
            <w:r w:rsidRPr="000A1C60">
              <w:rPr>
                <w:rFonts w:ascii="Times New Roman" w:hAnsi="Times New Roman"/>
                <w:b/>
                <w:i/>
                <w:sz w:val="26"/>
                <w:szCs w:val="26"/>
              </w:rPr>
              <w:t>Lelisa Desisa and Caroline Rotich Set To Defend Titles On April 18</w:t>
            </w:r>
          </w:p>
          <w:p w:rsidR="00A4057E" w:rsidRPr="00A4057E" w:rsidRDefault="00A4057E" w:rsidP="00B82D96">
            <w:pPr>
              <w:numPr>
                <w:ilvl w:val="0"/>
                <w:numId w:val="3"/>
              </w:numPr>
              <w:spacing w:after="0" w:line="240" w:lineRule="auto"/>
              <w:rPr>
                <w:rFonts w:ascii="Times New Roman" w:hAnsi="Times New Roman"/>
                <w:b/>
                <w:sz w:val="28"/>
                <w:szCs w:val="28"/>
              </w:rPr>
            </w:pPr>
            <w:r w:rsidRPr="000A1C60">
              <w:rPr>
                <w:rFonts w:ascii="Times New Roman" w:hAnsi="Times New Roman"/>
                <w:b/>
                <w:i/>
                <w:color w:val="000000"/>
                <w:sz w:val="26"/>
                <w:szCs w:val="26"/>
              </w:rPr>
              <w:t>2016 Marks 31st Year Of John Hancock’s Sponsorship Of The Boston Marathon</w:t>
            </w:r>
          </w:p>
        </w:tc>
      </w:tr>
    </w:tbl>
    <w:p w:rsidR="006E305F" w:rsidRDefault="006E305F" w:rsidP="000A1C60">
      <w:pPr>
        <w:spacing w:after="120" w:line="240" w:lineRule="auto"/>
        <w:ind w:right="720"/>
        <w:rPr>
          <w:rFonts w:ascii="Times New Roman" w:hAnsi="Times New Roman"/>
          <w:b/>
        </w:rPr>
      </w:pPr>
    </w:p>
    <w:p w:rsidR="000A1C60" w:rsidRPr="000A1C60" w:rsidRDefault="00A4057E" w:rsidP="000A1C60">
      <w:pPr>
        <w:spacing w:after="120" w:line="240" w:lineRule="auto"/>
        <w:ind w:right="720"/>
        <w:rPr>
          <w:rFonts w:ascii="Times New Roman" w:hAnsi="Times New Roman"/>
        </w:rPr>
      </w:pPr>
      <w:r w:rsidRPr="000A1C60">
        <w:rPr>
          <w:rFonts w:ascii="Times New Roman" w:hAnsi="Times New Roman"/>
          <w:b/>
        </w:rPr>
        <w:t xml:space="preserve">BOSTON, MA, </w:t>
      </w:r>
      <w:r w:rsidRPr="008D3EF0">
        <w:rPr>
          <w:rFonts w:ascii="Times New Roman" w:hAnsi="Times New Roman"/>
          <w:b/>
        </w:rPr>
        <w:t>December, 16, 2015</w:t>
      </w:r>
      <w:r w:rsidRPr="000A1C60">
        <w:rPr>
          <w:rFonts w:ascii="Times New Roman" w:hAnsi="Times New Roman"/>
        </w:rPr>
        <w:t>—John Hancock Financial today announced the return of 2015 Boston Marathon champions Lelisa Desisa of Ethiopia and Caroline Rotich of Kenya for the 120</w:t>
      </w:r>
      <w:r w:rsidRPr="000A1C60">
        <w:rPr>
          <w:rFonts w:ascii="Times New Roman" w:hAnsi="Times New Roman"/>
          <w:vertAlign w:val="superscript"/>
        </w:rPr>
        <w:t>th</w:t>
      </w:r>
      <w:r w:rsidRPr="000A1C60">
        <w:rPr>
          <w:rFonts w:ascii="Times New Roman" w:hAnsi="Times New Roman"/>
        </w:rPr>
        <w:t xml:space="preserve"> running of the race on April 18, 2016.</w:t>
      </w:r>
    </w:p>
    <w:p w:rsidR="0076780A" w:rsidRDefault="0076780A" w:rsidP="0076780A">
      <w:pPr>
        <w:spacing w:after="120" w:line="240" w:lineRule="auto"/>
        <w:jc w:val="center"/>
        <w:rPr>
          <w:rFonts w:ascii="Times New Roman" w:hAnsi="Times New Roman"/>
        </w:rPr>
      </w:pPr>
      <w:r>
        <w:rPr>
          <w:rFonts w:ascii="Times New Roman" w:hAnsi="Times New Roman"/>
          <w:noProof/>
        </w:rPr>
        <w:drawing>
          <wp:inline distT="0" distB="0" distL="0" distR="0" wp14:anchorId="3C7FD8A9" wp14:editId="38A1F2A0">
            <wp:extent cx="2815104" cy="1581150"/>
            <wp:effectExtent l="0" t="0" r="4445" b="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ending-champs-screenshot.jpg"/>
                    <pic:cNvPicPr/>
                  </pic:nvPicPr>
                  <pic:blipFill>
                    <a:blip r:embed="rId10">
                      <a:extLst>
                        <a:ext uri="{28A0092B-C50C-407E-A947-70E740481C1C}">
                          <a14:useLocalDpi xmlns:a14="http://schemas.microsoft.com/office/drawing/2010/main" val="0"/>
                        </a:ext>
                      </a:extLst>
                    </a:blip>
                    <a:stretch>
                      <a:fillRect/>
                    </a:stretch>
                  </pic:blipFill>
                  <pic:spPr>
                    <a:xfrm>
                      <a:off x="0" y="0"/>
                      <a:ext cx="2815104" cy="1581150"/>
                    </a:xfrm>
                    <a:prstGeom prst="rect">
                      <a:avLst/>
                    </a:prstGeom>
                  </pic:spPr>
                </pic:pic>
              </a:graphicData>
            </a:graphic>
          </wp:inline>
        </w:drawing>
      </w:r>
    </w:p>
    <w:p w:rsidR="0076780A" w:rsidRDefault="0076780A" w:rsidP="000A1C60">
      <w:pPr>
        <w:spacing w:after="120" w:line="240" w:lineRule="auto"/>
        <w:rPr>
          <w:rFonts w:ascii="Times New Roman" w:hAnsi="Times New Roman"/>
        </w:rPr>
      </w:pPr>
    </w:p>
    <w:p w:rsidR="0022449D" w:rsidRDefault="00A4057E" w:rsidP="000A1C60">
      <w:pPr>
        <w:spacing w:after="120" w:line="240" w:lineRule="auto"/>
        <w:rPr>
          <w:rFonts w:ascii="Times New Roman" w:hAnsi="Times New Roman"/>
        </w:rPr>
      </w:pPr>
      <w:r w:rsidRPr="000A1C60">
        <w:rPr>
          <w:rFonts w:ascii="Times New Roman" w:hAnsi="Times New Roman"/>
        </w:rPr>
        <w:t>Last year the chas</w:t>
      </w:r>
      <w:r w:rsidR="000A1C60">
        <w:rPr>
          <w:rFonts w:ascii="Times New Roman" w:hAnsi="Times New Roman"/>
        </w:rPr>
        <w:t>e for the men’s title</w:t>
      </w:r>
      <w:r w:rsidRPr="000A1C60">
        <w:rPr>
          <w:rFonts w:ascii="Times New Roman" w:hAnsi="Times New Roman"/>
        </w:rPr>
        <w:t xml:space="preserve"> was aggressive</w:t>
      </w:r>
      <w:r w:rsidR="00BD29C5" w:rsidRPr="000A1C60">
        <w:rPr>
          <w:rFonts w:ascii="Times New Roman" w:hAnsi="Times New Roman"/>
        </w:rPr>
        <w:t xml:space="preserve"> with a deep international field of </w:t>
      </w:r>
      <w:r w:rsidRPr="000A1C60">
        <w:rPr>
          <w:rFonts w:ascii="Times New Roman" w:hAnsi="Times New Roman"/>
        </w:rPr>
        <w:t xml:space="preserve">Olympic medalists, IAAF World Marathon champions, and Abbott World Marathon Majors </w:t>
      </w:r>
      <w:r w:rsidR="00BD29C5" w:rsidRPr="000A1C60">
        <w:rPr>
          <w:rFonts w:ascii="Times New Roman" w:hAnsi="Times New Roman"/>
        </w:rPr>
        <w:t xml:space="preserve">winners battling for the win in rainy and windy conditions. Experience proved the deciding </w:t>
      </w:r>
      <w:r w:rsidRPr="000A1C60">
        <w:rPr>
          <w:rFonts w:ascii="Times New Roman" w:hAnsi="Times New Roman"/>
        </w:rPr>
        <w:t>factor</w:t>
      </w:r>
      <w:r w:rsidR="008D3EF0">
        <w:rPr>
          <w:rFonts w:ascii="Times New Roman" w:hAnsi="Times New Roman"/>
        </w:rPr>
        <w:t>,</w:t>
      </w:r>
      <w:r w:rsidR="00BD29C5" w:rsidRPr="000A1C60">
        <w:rPr>
          <w:rFonts w:ascii="Times New Roman" w:hAnsi="Times New Roman"/>
        </w:rPr>
        <w:t xml:space="preserve"> however</w:t>
      </w:r>
      <w:r w:rsidR="008D3EF0">
        <w:rPr>
          <w:rFonts w:ascii="Times New Roman" w:hAnsi="Times New Roman"/>
        </w:rPr>
        <w:t>,</w:t>
      </w:r>
      <w:r w:rsidRPr="000A1C60">
        <w:rPr>
          <w:rFonts w:ascii="Times New Roman" w:hAnsi="Times New Roman"/>
        </w:rPr>
        <w:t xml:space="preserve"> as Desi</w:t>
      </w:r>
      <w:r w:rsidR="008D3EF0">
        <w:rPr>
          <w:rFonts w:ascii="Times New Roman" w:hAnsi="Times New Roman"/>
        </w:rPr>
        <w:t xml:space="preserve">sa broke away from </w:t>
      </w:r>
      <w:proofErr w:type="spellStart"/>
      <w:r w:rsidR="000A1C60">
        <w:rPr>
          <w:rFonts w:ascii="Times New Roman" w:hAnsi="Times New Roman"/>
        </w:rPr>
        <w:t>Yemane</w:t>
      </w:r>
      <w:proofErr w:type="spellEnd"/>
      <w:r w:rsidR="000A1C60">
        <w:rPr>
          <w:rFonts w:ascii="Times New Roman" w:hAnsi="Times New Roman"/>
        </w:rPr>
        <w:t xml:space="preserve"> </w:t>
      </w:r>
      <w:proofErr w:type="spellStart"/>
      <w:r w:rsidR="000A1C60">
        <w:rPr>
          <w:rFonts w:ascii="Times New Roman" w:hAnsi="Times New Roman"/>
        </w:rPr>
        <w:t>Tsegay</w:t>
      </w:r>
      <w:proofErr w:type="spellEnd"/>
      <w:r w:rsidR="008D3EF0">
        <w:rPr>
          <w:rFonts w:ascii="Times New Roman" w:hAnsi="Times New Roman"/>
        </w:rPr>
        <w:t xml:space="preserve"> and Wilson </w:t>
      </w:r>
      <w:proofErr w:type="spellStart"/>
      <w:r w:rsidR="008D3EF0">
        <w:rPr>
          <w:rFonts w:ascii="Times New Roman" w:hAnsi="Times New Roman"/>
        </w:rPr>
        <w:t>Chebet</w:t>
      </w:r>
      <w:proofErr w:type="spellEnd"/>
      <w:r w:rsidRPr="000A1C60">
        <w:rPr>
          <w:rFonts w:ascii="Times New Roman" w:hAnsi="Times New Roman"/>
        </w:rPr>
        <w:t xml:space="preserve"> in t</w:t>
      </w:r>
      <w:r w:rsidR="000A1C60">
        <w:rPr>
          <w:rFonts w:ascii="Times New Roman" w:hAnsi="Times New Roman"/>
        </w:rPr>
        <w:t>he closing mile</w:t>
      </w:r>
      <w:r w:rsidR="00BD29C5" w:rsidRPr="000A1C60">
        <w:rPr>
          <w:rFonts w:ascii="Times New Roman" w:hAnsi="Times New Roman"/>
        </w:rPr>
        <w:t xml:space="preserve"> to</w:t>
      </w:r>
      <w:r w:rsidRPr="000A1C60">
        <w:rPr>
          <w:rFonts w:ascii="Times New Roman" w:hAnsi="Times New Roman"/>
        </w:rPr>
        <w:t xml:space="preserve"> secure </w:t>
      </w:r>
      <w:r w:rsidR="00BD29C5" w:rsidRPr="000A1C60">
        <w:rPr>
          <w:rFonts w:ascii="Times New Roman" w:hAnsi="Times New Roman"/>
        </w:rPr>
        <w:t>his second Boston Marathon title</w:t>
      </w:r>
      <w:r w:rsidRPr="000A1C60">
        <w:rPr>
          <w:rFonts w:ascii="Times New Roman" w:hAnsi="Times New Roman"/>
        </w:rPr>
        <w:t xml:space="preserve">.  </w:t>
      </w:r>
    </w:p>
    <w:p w:rsidR="004F7A5A" w:rsidRDefault="0022449D" w:rsidP="004F7A5A">
      <w:pPr>
        <w:spacing w:after="120" w:line="240" w:lineRule="auto"/>
        <w:rPr>
          <w:rFonts w:ascii="Times New Roman" w:hAnsi="Times New Roman"/>
          <w:color w:val="000000"/>
        </w:rPr>
      </w:pPr>
      <w:r>
        <w:rPr>
          <w:rFonts w:ascii="Times New Roman" w:hAnsi="Times New Roman"/>
        </w:rPr>
        <w:t xml:space="preserve">After </w:t>
      </w:r>
      <w:proofErr w:type="spellStart"/>
      <w:r>
        <w:rPr>
          <w:rFonts w:ascii="Times New Roman" w:hAnsi="Times New Roman"/>
        </w:rPr>
        <w:t>Desisa’s</w:t>
      </w:r>
      <w:proofErr w:type="spellEnd"/>
      <w:r w:rsidRPr="000A1C60">
        <w:rPr>
          <w:rFonts w:ascii="Times New Roman" w:hAnsi="Times New Roman"/>
        </w:rPr>
        <w:t xml:space="preserve"> first win in 2013,</w:t>
      </w:r>
      <w:r>
        <w:rPr>
          <w:rFonts w:ascii="Times New Roman" w:hAnsi="Times New Roman"/>
        </w:rPr>
        <w:t xml:space="preserve"> he</w:t>
      </w:r>
      <w:r w:rsidRPr="000A1C60">
        <w:rPr>
          <w:rFonts w:ascii="Times New Roman" w:hAnsi="Times New Roman"/>
        </w:rPr>
        <w:t xml:space="preserve"> gifted his champion’s medal back to the City of Boston to honor the victims and families affected by the April 15 race day tragedy. </w:t>
      </w:r>
      <w:r w:rsidR="00457EE6">
        <w:rPr>
          <w:rFonts w:ascii="Times New Roman" w:hAnsi="Times New Roman"/>
        </w:rPr>
        <w:t>His sincere</w:t>
      </w:r>
      <w:r>
        <w:rPr>
          <w:rFonts w:ascii="Times New Roman" w:hAnsi="Times New Roman"/>
        </w:rPr>
        <w:t xml:space="preserve"> gesture earned him a place in the hearts of all who respect what the spor</w:t>
      </w:r>
      <w:r w:rsidR="008D3EF0">
        <w:rPr>
          <w:rFonts w:ascii="Times New Roman" w:hAnsi="Times New Roman"/>
        </w:rPr>
        <w:t>t of marathon running exemplifies</w:t>
      </w:r>
      <w:r>
        <w:rPr>
          <w:rFonts w:ascii="Times New Roman" w:hAnsi="Times New Roman"/>
        </w:rPr>
        <w:t>, and his repeat win has</w:t>
      </w:r>
      <w:r w:rsidR="004F7A5A">
        <w:rPr>
          <w:rFonts w:ascii="Times New Roman" w:hAnsi="Times New Roman"/>
        </w:rPr>
        <w:t xml:space="preserve"> firmly </w:t>
      </w:r>
      <w:r w:rsidR="004F7A5A" w:rsidRPr="0022449D">
        <w:rPr>
          <w:rFonts w:ascii="Times New Roman" w:hAnsi="Times New Roman"/>
        </w:rPr>
        <w:t xml:space="preserve">placed him in the record books as the only Ethiopian man to have won the Boston Marathon twice. Named the #1 marathoner in the world by </w:t>
      </w:r>
      <w:r w:rsidR="004F7A5A" w:rsidRPr="0022449D">
        <w:rPr>
          <w:rFonts w:ascii="Times New Roman" w:hAnsi="Times New Roman"/>
          <w:i/>
        </w:rPr>
        <w:t>Track &amp; Field News</w:t>
      </w:r>
      <w:r w:rsidR="004F7A5A" w:rsidRPr="0022449D">
        <w:rPr>
          <w:rFonts w:ascii="Times New Roman" w:hAnsi="Times New Roman"/>
        </w:rPr>
        <w:t xml:space="preserve"> in 2013 for his Boston and Dubai Marathon wins and silver medal at the IAAF World Championships Marathon, Desisa has also finished second and third</w:t>
      </w:r>
      <w:r w:rsidR="004F7A5A">
        <w:rPr>
          <w:rFonts w:ascii="Times New Roman" w:hAnsi="Times New Roman"/>
        </w:rPr>
        <w:t>,</w:t>
      </w:r>
      <w:r w:rsidR="004F7A5A" w:rsidRPr="0022449D">
        <w:rPr>
          <w:rFonts w:ascii="Times New Roman" w:hAnsi="Times New Roman"/>
        </w:rPr>
        <w:t xml:space="preserve"> respectively</w:t>
      </w:r>
      <w:r w:rsidR="004F7A5A">
        <w:rPr>
          <w:rFonts w:ascii="Times New Roman" w:hAnsi="Times New Roman"/>
        </w:rPr>
        <w:t>,</w:t>
      </w:r>
      <w:r w:rsidR="004F7A5A" w:rsidRPr="0022449D">
        <w:rPr>
          <w:rFonts w:ascii="Times New Roman" w:hAnsi="Times New Roman"/>
        </w:rPr>
        <w:t xml:space="preserve"> at the TCS New York City Marathon the past two years.</w:t>
      </w:r>
      <w:r w:rsidR="004F7A5A" w:rsidRPr="0022449D">
        <w:rPr>
          <w:rFonts w:ascii="Times New Roman" w:hAnsi="Times New Roman"/>
          <w:color w:val="000000"/>
        </w:rPr>
        <w:t xml:space="preserve"> </w:t>
      </w:r>
    </w:p>
    <w:p w:rsidR="006E305F" w:rsidRDefault="006E305F" w:rsidP="006E305F">
      <w:pPr>
        <w:spacing w:after="120" w:line="240" w:lineRule="auto"/>
        <w:jc w:val="center"/>
        <w:rPr>
          <w:rFonts w:ascii="Times New Roman" w:hAnsi="Times New Roman"/>
          <w:b/>
        </w:rPr>
      </w:pPr>
      <w:r w:rsidRPr="000A1C60">
        <w:rPr>
          <w:rFonts w:ascii="Times New Roman" w:hAnsi="Times New Roman"/>
          <w:b/>
        </w:rPr>
        <w:t>-</w:t>
      </w:r>
      <w:proofErr w:type="gramStart"/>
      <w:r w:rsidRPr="000A1C60">
        <w:rPr>
          <w:rFonts w:ascii="Times New Roman" w:hAnsi="Times New Roman"/>
          <w:b/>
        </w:rPr>
        <w:t>more</w:t>
      </w:r>
      <w:proofErr w:type="gramEnd"/>
      <w:r w:rsidRPr="000A1C60">
        <w:rPr>
          <w:rFonts w:ascii="Times New Roman" w:hAnsi="Times New Roman"/>
          <w:b/>
        </w:rPr>
        <w:t>-</w:t>
      </w:r>
    </w:p>
    <w:p w:rsidR="006E305F" w:rsidRDefault="006E305F" w:rsidP="004F7A5A">
      <w:pPr>
        <w:spacing w:after="120" w:line="240" w:lineRule="auto"/>
        <w:rPr>
          <w:rFonts w:ascii="Times New Roman" w:hAnsi="Times New Roman"/>
          <w:color w:val="000000"/>
        </w:rPr>
      </w:pPr>
    </w:p>
    <w:p w:rsidR="006E305F" w:rsidRPr="000A1C60" w:rsidRDefault="006E305F" w:rsidP="006E305F">
      <w:pPr>
        <w:spacing w:after="120" w:line="240" w:lineRule="auto"/>
        <w:jc w:val="center"/>
        <w:rPr>
          <w:rFonts w:ascii="Times New Roman" w:hAnsi="Times New Roman"/>
          <w:b/>
        </w:rPr>
      </w:pPr>
      <w:r w:rsidRPr="000A1C60">
        <w:rPr>
          <w:rFonts w:ascii="Times New Roman" w:hAnsi="Times New Roman"/>
          <w:b/>
        </w:rPr>
        <w:t>-2-</w:t>
      </w:r>
    </w:p>
    <w:p w:rsidR="004F7A5A" w:rsidRPr="0022449D" w:rsidRDefault="004F7A5A" w:rsidP="004F7A5A">
      <w:pPr>
        <w:spacing w:after="120" w:line="240" w:lineRule="auto"/>
        <w:rPr>
          <w:rFonts w:ascii="Times New Roman" w:hAnsi="Times New Roman"/>
          <w:b/>
        </w:rPr>
      </w:pPr>
      <w:r w:rsidRPr="0022449D">
        <w:rPr>
          <w:rFonts w:ascii="Times New Roman" w:hAnsi="Times New Roman"/>
          <w:color w:val="000000"/>
        </w:rPr>
        <w:t>"I am so happy to return to Boston in 2016 to try to make history as a three-time champion of the world's most historic race and to do my best to represent Ethiopian running on the global stage,” said Desisa. “Boston has</w:t>
      </w:r>
      <w:r>
        <w:rPr>
          <w:rFonts w:ascii="Times New Roman" w:hAnsi="Times New Roman"/>
          <w:color w:val="000000"/>
        </w:rPr>
        <w:t xml:space="preserve"> </w:t>
      </w:r>
      <w:r w:rsidRPr="0022449D">
        <w:rPr>
          <w:rFonts w:ascii="Times New Roman" w:hAnsi="Times New Roman"/>
          <w:color w:val="000000"/>
        </w:rPr>
        <w:t>become more than a race to me; the city and its people are special and my wins in Boston are the most important</w:t>
      </w:r>
      <w:r w:rsidR="00B82D96">
        <w:rPr>
          <w:rFonts w:ascii="Times New Roman" w:hAnsi="Times New Roman"/>
          <w:color w:val="000000"/>
        </w:rPr>
        <w:t xml:space="preserve"> </w:t>
      </w:r>
      <w:r w:rsidR="00B82D96" w:rsidRPr="0022449D">
        <w:rPr>
          <w:rFonts w:ascii="Times New Roman" w:hAnsi="Times New Roman"/>
          <w:color w:val="000000"/>
        </w:rPr>
        <w:t>moments in my athletic career. I am dreaming of crossing the finish line first for the third time." </w:t>
      </w:r>
    </w:p>
    <w:p w:rsidR="00A4057E" w:rsidRPr="0022449D" w:rsidRDefault="00BD29C5" w:rsidP="000A1C60">
      <w:pPr>
        <w:spacing w:after="120" w:line="240" w:lineRule="auto"/>
        <w:rPr>
          <w:rFonts w:ascii="Times New Roman" w:hAnsi="Times New Roman"/>
        </w:rPr>
      </w:pPr>
      <w:r w:rsidRPr="0022449D">
        <w:rPr>
          <w:rFonts w:ascii="Times New Roman" w:hAnsi="Times New Roman"/>
        </w:rPr>
        <w:t>In last year’s</w:t>
      </w:r>
      <w:r w:rsidR="00A4057E" w:rsidRPr="0022449D">
        <w:rPr>
          <w:rFonts w:ascii="Times New Roman" w:hAnsi="Times New Roman"/>
        </w:rPr>
        <w:t xml:space="preserve"> women’s race, there was another dramatic finish that </w:t>
      </w:r>
      <w:r w:rsidR="0022449D" w:rsidRPr="0022449D">
        <w:rPr>
          <w:rFonts w:ascii="Times New Roman" w:hAnsi="Times New Roman"/>
        </w:rPr>
        <w:t xml:space="preserve">hundreds of </w:t>
      </w:r>
      <w:r w:rsidRPr="0022449D">
        <w:rPr>
          <w:rFonts w:ascii="Times New Roman" w:hAnsi="Times New Roman"/>
        </w:rPr>
        <w:t xml:space="preserve">thousands of </w:t>
      </w:r>
      <w:r w:rsidR="00A4057E" w:rsidRPr="0022449D">
        <w:rPr>
          <w:rFonts w:ascii="Times New Roman" w:hAnsi="Times New Roman"/>
        </w:rPr>
        <w:t xml:space="preserve">fans have come to expect at the Boston Marathon. In the final mile, three women pulled away from the lead pack: Caroline Rotich, Mare </w:t>
      </w:r>
      <w:proofErr w:type="spellStart"/>
      <w:r w:rsidR="00A4057E" w:rsidRPr="0022449D">
        <w:rPr>
          <w:rFonts w:ascii="Times New Roman" w:hAnsi="Times New Roman"/>
        </w:rPr>
        <w:t>Dibaba</w:t>
      </w:r>
      <w:proofErr w:type="spellEnd"/>
      <w:r w:rsidR="00A4057E" w:rsidRPr="0022449D">
        <w:rPr>
          <w:rFonts w:ascii="Times New Roman" w:hAnsi="Times New Roman"/>
        </w:rPr>
        <w:t xml:space="preserve"> and </w:t>
      </w:r>
      <w:proofErr w:type="spellStart"/>
      <w:r w:rsidR="00A4057E" w:rsidRPr="0022449D">
        <w:rPr>
          <w:rFonts w:ascii="Times New Roman" w:hAnsi="Times New Roman"/>
        </w:rPr>
        <w:t>Buzunesh</w:t>
      </w:r>
      <w:proofErr w:type="spellEnd"/>
      <w:r w:rsidR="00A4057E" w:rsidRPr="0022449D">
        <w:rPr>
          <w:rFonts w:ascii="Times New Roman" w:hAnsi="Times New Roman"/>
        </w:rPr>
        <w:t xml:space="preserve"> </w:t>
      </w:r>
      <w:proofErr w:type="spellStart"/>
      <w:r w:rsidR="00A4057E" w:rsidRPr="0022449D">
        <w:rPr>
          <w:rFonts w:ascii="Times New Roman" w:hAnsi="Times New Roman"/>
        </w:rPr>
        <w:t>Deba</w:t>
      </w:r>
      <w:proofErr w:type="spellEnd"/>
      <w:r w:rsidR="00A4057E" w:rsidRPr="0022449D">
        <w:rPr>
          <w:rFonts w:ascii="Times New Roman" w:hAnsi="Times New Roman"/>
        </w:rPr>
        <w:t>. All brought Boston experience to the race and all</w:t>
      </w:r>
      <w:r w:rsidR="008D3EF0">
        <w:rPr>
          <w:rFonts w:ascii="Times New Roman" w:hAnsi="Times New Roman"/>
        </w:rPr>
        <w:t xml:space="preserve"> </w:t>
      </w:r>
      <w:r w:rsidR="0022449D" w:rsidRPr="0022449D">
        <w:rPr>
          <w:rFonts w:ascii="Times New Roman" w:hAnsi="Times New Roman"/>
        </w:rPr>
        <w:t>were seeking their first Boston title</w:t>
      </w:r>
      <w:r w:rsidR="00A4057E" w:rsidRPr="0022449D">
        <w:rPr>
          <w:rFonts w:ascii="Times New Roman" w:hAnsi="Times New Roman"/>
        </w:rPr>
        <w:t>.</w:t>
      </w:r>
      <w:r w:rsidRPr="0022449D">
        <w:rPr>
          <w:rFonts w:ascii="Times New Roman" w:hAnsi="Times New Roman"/>
        </w:rPr>
        <w:t xml:space="preserve"> As </w:t>
      </w:r>
      <w:proofErr w:type="spellStart"/>
      <w:r w:rsidRPr="0022449D">
        <w:rPr>
          <w:rFonts w:ascii="Times New Roman" w:hAnsi="Times New Roman"/>
        </w:rPr>
        <w:t>Deba</w:t>
      </w:r>
      <w:proofErr w:type="spellEnd"/>
      <w:r w:rsidRPr="0022449D">
        <w:rPr>
          <w:rFonts w:ascii="Times New Roman" w:hAnsi="Times New Roman"/>
        </w:rPr>
        <w:t xml:space="preserve"> faded rounding the</w:t>
      </w:r>
      <w:r w:rsidR="00A4057E" w:rsidRPr="0022449D">
        <w:rPr>
          <w:rFonts w:ascii="Times New Roman" w:hAnsi="Times New Roman"/>
        </w:rPr>
        <w:t xml:space="preserve"> h</w:t>
      </w:r>
      <w:r w:rsidR="008D3EF0">
        <w:rPr>
          <w:rFonts w:ascii="Times New Roman" w:hAnsi="Times New Roman"/>
        </w:rPr>
        <w:t>istoric right on Hereford and left on Boylston</w:t>
      </w:r>
      <w:r w:rsidR="00A4057E" w:rsidRPr="0022449D">
        <w:rPr>
          <w:rFonts w:ascii="Times New Roman" w:hAnsi="Times New Roman"/>
        </w:rPr>
        <w:t xml:space="preserve">, Rotich and </w:t>
      </w:r>
      <w:proofErr w:type="spellStart"/>
      <w:r w:rsidR="00A4057E" w:rsidRPr="0022449D">
        <w:rPr>
          <w:rFonts w:ascii="Times New Roman" w:hAnsi="Times New Roman"/>
        </w:rPr>
        <w:t>Dibaba</w:t>
      </w:r>
      <w:proofErr w:type="spellEnd"/>
      <w:r w:rsidR="00A4057E" w:rsidRPr="0022449D">
        <w:rPr>
          <w:rFonts w:ascii="Times New Roman" w:hAnsi="Times New Roman"/>
        </w:rPr>
        <w:t xml:space="preserve"> </w:t>
      </w:r>
      <w:r w:rsidRPr="0022449D">
        <w:rPr>
          <w:rFonts w:ascii="Times New Roman" w:hAnsi="Times New Roman"/>
        </w:rPr>
        <w:t>race</w:t>
      </w:r>
      <w:r w:rsidR="0022449D" w:rsidRPr="0022449D">
        <w:rPr>
          <w:rFonts w:ascii="Times New Roman" w:hAnsi="Times New Roman"/>
        </w:rPr>
        <w:t>d</w:t>
      </w:r>
      <w:r w:rsidRPr="0022449D">
        <w:rPr>
          <w:rFonts w:ascii="Times New Roman" w:hAnsi="Times New Roman"/>
        </w:rPr>
        <w:t xml:space="preserve"> side-by-side</w:t>
      </w:r>
      <w:r w:rsidR="008D3EF0">
        <w:rPr>
          <w:rFonts w:ascii="Times New Roman" w:hAnsi="Times New Roman"/>
        </w:rPr>
        <w:t xml:space="preserve"> down the finish stretch. Rotich called upon her inner reserves for a final surge</w:t>
      </w:r>
      <w:r w:rsidR="0022449D">
        <w:rPr>
          <w:rFonts w:ascii="Times New Roman" w:hAnsi="Times New Roman"/>
        </w:rPr>
        <w:t xml:space="preserve"> and</w:t>
      </w:r>
      <w:r w:rsidRPr="0022449D">
        <w:rPr>
          <w:rFonts w:ascii="Times New Roman" w:hAnsi="Times New Roman"/>
        </w:rPr>
        <w:t xml:space="preserve"> </w:t>
      </w:r>
      <w:r w:rsidR="00A4057E" w:rsidRPr="0022449D">
        <w:rPr>
          <w:rFonts w:ascii="Times New Roman" w:hAnsi="Times New Roman"/>
        </w:rPr>
        <w:t xml:space="preserve">prevailed over </w:t>
      </w:r>
      <w:proofErr w:type="spellStart"/>
      <w:r w:rsidR="00A4057E" w:rsidRPr="0022449D">
        <w:rPr>
          <w:rFonts w:ascii="Times New Roman" w:hAnsi="Times New Roman"/>
        </w:rPr>
        <w:t>Dibaba</w:t>
      </w:r>
      <w:proofErr w:type="spellEnd"/>
      <w:r w:rsidR="00A4057E" w:rsidRPr="0022449D">
        <w:rPr>
          <w:rFonts w:ascii="Times New Roman" w:hAnsi="Times New Roman"/>
        </w:rPr>
        <w:t xml:space="preserve"> by four seconds </w:t>
      </w:r>
      <w:r w:rsidR="008D3EF0">
        <w:rPr>
          <w:rFonts w:ascii="Times New Roman" w:hAnsi="Times New Roman"/>
        </w:rPr>
        <w:t>for the win.</w:t>
      </w:r>
    </w:p>
    <w:p w:rsidR="00A4057E" w:rsidRPr="0022449D" w:rsidRDefault="00BD29C5" w:rsidP="000A1C60">
      <w:pPr>
        <w:spacing w:after="120" w:line="240" w:lineRule="auto"/>
        <w:rPr>
          <w:rFonts w:ascii="Times New Roman" w:hAnsi="Times New Roman"/>
        </w:rPr>
      </w:pPr>
      <w:r w:rsidRPr="0022449D">
        <w:rPr>
          <w:rFonts w:ascii="Times New Roman" w:hAnsi="Times New Roman"/>
        </w:rPr>
        <w:t>Rotich,</w:t>
      </w:r>
      <w:r w:rsidR="00A4057E" w:rsidRPr="0022449D">
        <w:rPr>
          <w:rFonts w:ascii="Times New Roman" w:hAnsi="Times New Roman"/>
        </w:rPr>
        <w:t xml:space="preserve"> two-time winner of the New York City Half Marathon and past winner of the Las Vegas and Prague Marathons</w:t>
      </w:r>
      <w:r w:rsidRPr="0022449D">
        <w:rPr>
          <w:rFonts w:ascii="Times New Roman" w:hAnsi="Times New Roman"/>
        </w:rPr>
        <w:t xml:space="preserve">, said, </w:t>
      </w:r>
      <w:r w:rsidR="00A4057E" w:rsidRPr="0022449D">
        <w:rPr>
          <w:rFonts w:ascii="Times New Roman" w:hAnsi="Times New Roman"/>
          <w:color w:val="000000"/>
        </w:rPr>
        <w:t>"Winning the 2015 Boston Marathon was my biggest and most treasured</w:t>
      </w:r>
      <w:r w:rsidR="00A4057E" w:rsidRPr="0022449D">
        <w:rPr>
          <w:rFonts w:ascii="Times New Roman" w:hAnsi="Times New Roman"/>
          <w:color w:val="000000"/>
        </w:rPr>
        <w:br/>
        <w:t>pe</w:t>
      </w:r>
      <w:r w:rsidR="00C63E80" w:rsidRPr="0022449D">
        <w:rPr>
          <w:rFonts w:ascii="Times New Roman" w:hAnsi="Times New Roman"/>
          <w:color w:val="000000"/>
        </w:rPr>
        <w:t xml:space="preserve">rformance. </w:t>
      </w:r>
      <w:r w:rsidR="00A4057E" w:rsidRPr="0022449D">
        <w:rPr>
          <w:rFonts w:ascii="Times New Roman" w:hAnsi="Times New Roman"/>
          <w:color w:val="000000"/>
        </w:rPr>
        <w:t>For what Boston has given me and what Boston has endured, I would like to give back by defending my title on April 18. I cannot wait</w:t>
      </w:r>
      <w:r w:rsidR="00C63E80" w:rsidRPr="0022449D">
        <w:rPr>
          <w:rFonts w:ascii="Times New Roman" w:hAnsi="Times New Roman"/>
          <w:color w:val="000000"/>
        </w:rPr>
        <w:t xml:space="preserve"> </w:t>
      </w:r>
      <w:r w:rsidR="00A4057E" w:rsidRPr="0022449D">
        <w:rPr>
          <w:rFonts w:ascii="Times New Roman" w:hAnsi="Times New Roman"/>
          <w:color w:val="000000"/>
        </w:rPr>
        <w:t>to line up with everyone else and give it 100 percent."</w:t>
      </w:r>
    </w:p>
    <w:p w:rsidR="00A4057E" w:rsidRPr="0022449D" w:rsidRDefault="00A4057E" w:rsidP="000A1C60">
      <w:pPr>
        <w:autoSpaceDE w:val="0"/>
        <w:autoSpaceDN w:val="0"/>
        <w:adjustRightInd w:val="0"/>
        <w:spacing w:after="120" w:line="240" w:lineRule="auto"/>
        <w:rPr>
          <w:rFonts w:ascii="Times New Roman" w:hAnsi="Times New Roman"/>
          <w:color w:val="000000"/>
        </w:rPr>
      </w:pPr>
      <w:r w:rsidRPr="0022449D">
        <w:rPr>
          <w:rFonts w:ascii="Times New Roman" w:hAnsi="Times New Roman"/>
          <w:color w:val="000000"/>
        </w:rPr>
        <w:t>“John Hancock is thrilled to celebrate the return of our defending Boston Marathon champions Lelisa and Caroline,” said Rob Friedman, head of Sponsorship and Event Marketing at John Hancock. “</w:t>
      </w:r>
      <w:r w:rsidR="00C63E80" w:rsidRPr="0022449D">
        <w:rPr>
          <w:rFonts w:ascii="Times New Roman" w:hAnsi="Times New Roman"/>
          <w:color w:val="000000"/>
        </w:rPr>
        <w:t>When you become a champion at Boston, you become part of the Boston community and part of a tradition that is over a century in the making. We look forward to our defending champions joining the</w:t>
      </w:r>
      <w:r w:rsidRPr="0022449D">
        <w:rPr>
          <w:rFonts w:ascii="Times New Roman" w:hAnsi="Times New Roman"/>
          <w:color w:val="000000"/>
        </w:rPr>
        <w:t xml:space="preserve"> rest of the elite athlete field from around the world and the tens of thousands of runners who will line up at the start</w:t>
      </w:r>
      <w:r w:rsidR="00C63E80" w:rsidRPr="0022449D">
        <w:rPr>
          <w:rFonts w:ascii="Times New Roman" w:hAnsi="Times New Roman"/>
          <w:color w:val="000000"/>
        </w:rPr>
        <w:t xml:space="preserve"> line in Hopkinton on April 18</w:t>
      </w:r>
      <w:r w:rsidRPr="0022449D">
        <w:rPr>
          <w:rFonts w:ascii="Times New Roman" w:hAnsi="Times New Roman"/>
          <w:color w:val="000000"/>
        </w:rPr>
        <w:t xml:space="preserve"> to </w:t>
      </w:r>
      <w:r w:rsidR="00C63E80" w:rsidRPr="0022449D">
        <w:rPr>
          <w:rFonts w:ascii="Times New Roman" w:hAnsi="Times New Roman"/>
          <w:color w:val="000000"/>
        </w:rPr>
        <w:t xml:space="preserve">participate in the world’s most historic marathon.” </w:t>
      </w:r>
    </w:p>
    <w:p w:rsidR="00E47050" w:rsidRPr="00E47050" w:rsidRDefault="00E47050" w:rsidP="00E47050">
      <w:pPr>
        <w:autoSpaceDE w:val="0"/>
        <w:autoSpaceDN w:val="0"/>
        <w:adjustRightInd w:val="0"/>
        <w:spacing w:after="0" w:line="240" w:lineRule="auto"/>
        <w:rPr>
          <w:rFonts w:ascii="Times New Roman" w:hAnsi="Times New Roman"/>
        </w:rPr>
      </w:pPr>
      <w:r w:rsidRPr="00E47050">
        <w:rPr>
          <w:rFonts w:ascii="Times New Roman" w:hAnsi="Times New Roman"/>
        </w:rPr>
        <w:t>“Lelisa and Caroline are inspiring and popular champions of the streets of Boston that our fans and followers will surely be eager to see again,” said Tom Grilk, B.A.A. Executive Director.  “They have not only proven themselves at the Boston Marathon, but they have returned to run other Boston road races, endearing themselves to our spectators and their fellow participants.  We are always particularly proud to be able to welcome back our defending champions.”</w:t>
      </w:r>
    </w:p>
    <w:p w:rsidR="00580EBC" w:rsidRDefault="00A4057E" w:rsidP="000A1C60">
      <w:pPr>
        <w:spacing w:after="120" w:line="240" w:lineRule="auto"/>
        <w:rPr>
          <w:rFonts w:ascii="Times New Roman" w:eastAsia="Times New Roman" w:hAnsi="Times New Roman"/>
          <w:color w:val="000000"/>
        </w:rPr>
      </w:pPr>
      <w:r w:rsidRPr="0022449D">
        <w:rPr>
          <w:rFonts w:ascii="Times New Roman" w:eastAsia="Times New Roman" w:hAnsi="Times New Roman"/>
          <w:color w:val="000000"/>
        </w:rPr>
        <w:t>The 2016 Boston Marathon marks the 31</w:t>
      </w:r>
      <w:r w:rsidRPr="0022449D">
        <w:rPr>
          <w:rFonts w:ascii="Times New Roman" w:eastAsia="Times New Roman" w:hAnsi="Times New Roman"/>
          <w:color w:val="000000"/>
          <w:vertAlign w:val="superscript"/>
        </w:rPr>
        <w:t>st</w:t>
      </w:r>
      <w:r w:rsidRPr="0022449D">
        <w:rPr>
          <w:rFonts w:ascii="Times New Roman" w:eastAsia="Times New Roman" w:hAnsi="Times New Roman"/>
          <w:color w:val="000000"/>
        </w:rPr>
        <w:t xml:space="preserve"> year of John Hancock’s landmark sponsorship of the legendary race. </w:t>
      </w:r>
      <w:r w:rsidR="00C63E80" w:rsidRPr="0022449D">
        <w:rPr>
          <w:rFonts w:ascii="Times New Roman" w:eastAsia="Times New Roman" w:hAnsi="Times New Roman"/>
          <w:color w:val="000000"/>
        </w:rPr>
        <w:t xml:space="preserve">The complete elite international field will be announced in January. </w:t>
      </w:r>
      <w:r w:rsidRPr="0022449D">
        <w:rPr>
          <w:rFonts w:ascii="Times New Roman" w:eastAsia="Times New Roman" w:hAnsi="Times New Roman"/>
          <w:color w:val="000000"/>
        </w:rPr>
        <w:t xml:space="preserve">For additional information about the elite athlete program and sponsorship, please visit </w:t>
      </w:r>
      <w:hyperlink r:id="rId11" w:history="1">
        <w:r w:rsidRPr="00E47050">
          <w:rPr>
            <w:rStyle w:val="Hyperlink"/>
            <w:rFonts w:ascii="Times New Roman" w:hAnsi="Times New Roman"/>
            <w:color w:val="0000FF"/>
          </w:rPr>
          <w:t>www.johnhancock.com/bostonmarathon/sportspartnerships.html</w:t>
        </w:r>
      </w:hyperlink>
      <w:r w:rsidRPr="0022449D">
        <w:rPr>
          <w:rFonts w:ascii="Times New Roman" w:eastAsia="Times New Roman" w:hAnsi="Times New Roman"/>
          <w:color w:val="000000"/>
        </w:rPr>
        <w:t xml:space="preserve"> or follow us @jhboston26 on Twitter.</w:t>
      </w:r>
    </w:p>
    <w:p w:rsidR="00B82D96" w:rsidRDefault="00B82D96" w:rsidP="004F7A5A">
      <w:pPr>
        <w:pStyle w:val="Default"/>
        <w:rPr>
          <w:rFonts w:ascii="Times New Roman" w:hAnsi="Times New Roman" w:cs="Times New Roman"/>
          <w:b/>
          <w:bCs/>
          <w:color w:val="2D2D2D"/>
          <w:sz w:val="18"/>
          <w:szCs w:val="20"/>
        </w:rPr>
      </w:pPr>
    </w:p>
    <w:p w:rsidR="004F7A5A" w:rsidRPr="004F7A5A" w:rsidRDefault="004F7A5A" w:rsidP="004F7A5A">
      <w:pPr>
        <w:pStyle w:val="Default"/>
        <w:rPr>
          <w:rFonts w:ascii="Times New Roman" w:hAnsi="Times New Roman" w:cs="Times New Roman"/>
          <w:b/>
          <w:bCs/>
          <w:color w:val="2D2D2D"/>
          <w:sz w:val="18"/>
          <w:szCs w:val="20"/>
        </w:rPr>
      </w:pPr>
      <w:r w:rsidRPr="004F7A5A">
        <w:rPr>
          <w:rFonts w:ascii="Times New Roman" w:hAnsi="Times New Roman" w:cs="Times New Roman"/>
          <w:b/>
          <w:bCs/>
          <w:color w:val="2D2D2D"/>
          <w:sz w:val="18"/>
          <w:szCs w:val="20"/>
        </w:rPr>
        <w:t xml:space="preserve">About John Hancock Financial and Manulife </w:t>
      </w:r>
    </w:p>
    <w:p w:rsidR="004F7A5A" w:rsidRPr="004F7A5A" w:rsidRDefault="004F7A5A" w:rsidP="004F7A5A">
      <w:pPr>
        <w:pStyle w:val="Default"/>
        <w:rPr>
          <w:rFonts w:ascii="Times New Roman" w:hAnsi="Times New Roman" w:cs="Times New Roman"/>
          <w:sz w:val="18"/>
          <w:szCs w:val="20"/>
        </w:rPr>
      </w:pPr>
      <w:r w:rsidRPr="004F7A5A">
        <w:rPr>
          <w:rFonts w:ascii="Times New Roman" w:hAnsi="Times New Roman" w:cs="Times New Roman"/>
          <w:sz w:val="18"/>
          <w:szCs w:val="20"/>
        </w:rPr>
        <w:t>John Hancock Financial is a division of Manulife, a leading Canada-based financial services group with principal operations in Asia, Canada and the United States. Operating as Manulife in Canada and Asia, and primarily as John Hancock in the United States, our group of companies offers clients a diverse range of financial protection products and wealth management services through its extensive network of employees, agents and distribution partners. Assets under management and administration by Manulife and its subsidiaries were C$888 billion (US$663 billion) as at September 30, 2015</w:t>
      </w:r>
      <w:r w:rsidRPr="004F7A5A">
        <w:rPr>
          <w:rFonts w:ascii="Times New Roman" w:hAnsi="Times New Roman" w:cs="Times New Roman"/>
          <w:color w:val="2D2D2D"/>
          <w:sz w:val="18"/>
          <w:szCs w:val="20"/>
        </w:rPr>
        <w:t xml:space="preserve">. </w:t>
      </w:r>
      <w:r w:rsidRPr="004F7A5A">
        <w:rPr>
          <w:rFonts w:ascii="Times New Roman" w:hAnsi="Times New Roman" w:cs="Times New Roman"/>
          <w:sz w:val="18"/>
          <w:szCs w:val="20"/>
        </w:rPr>
        <w:t xml:space="preserve">Manulife Financial Corporation trades as 'MFC' on the TSX, NYSE and PSE, and under '945' on the SEHK. Manulife can be found on the Internet at manulife.com. </w:t>
      </w:r>
    </w:p>
    <w:p w:rsidR="004F7A5A" w:rsidRPr="004F7A5A" w:rsidRDefault="004F7A5A" w:rsidP="004F7A5A">
      <w:pPr>
        <w:autoSpaceDE w:val="0"/>
        <w:autoSpaceDN w:val="0"/>
        <w:adjustRightInd w:val="0"/>
        <w:ind w:right="360"/>
        <w:rPr>
          <w:rFonts w:ascii="Times New Roman" w:hAnsi="Times New Roman"/>
          <w:sz w:val="18"/>
          <w:szCs w:val="20"/>
        </w:rPr>
      </w:pPr>
      <w:r w:rsidRPr="004F7A5A">
        <w:rPr>
          <w:rFonts w:ascii="Times New Roman" w:hAnsi="Times New Roman"/>
          <w:sz w:val="18"/>
          <w:szCs w:val="20"/>
        </w:rPr>
        <w:t>The John Hancock unit, through its insurance companies, comprises one of the largest life insurers in the United States. John Hancock offers and administers a broad range of financial products, including life insurance, annuities, investments, 401(k) plans, long-term care insurance, college savings, and other forms of business insurance. Additional information about John Hancock may be found at johnhancock.com.</w:t>
      </w:r>
    </w:p>
    <w:p w:rsidR="004F7A5A" w:rsidRPr="00A4057E" w:rsidRDefault="004F7A5A" w:rsidP="004F7A5A">
      <w:pPr>
        <w:autoSpaceDE w:val="0"/>
        <w:autoSpaceDN w:val="0"/>
        <w:adjustRightInd w:val="0"/>
        <w:ind w:right="360"/>
        <w:jc w:val="center"/>
        <w:rPr>
          <w:rFonts w:ascii="Times New Roman" w:hAnsi="Times New Roman"/>
          <w:b/>
          <w:bCs/>
          <w:i/>
          <w:sz w:val="20"/>
        </w:rPr>
      </w:pPr>
      <w:r w:rsidRPr="00A4057E">
        <w:rPr>
          <w:rFonts w:ascii="Times New Roman" w:hAnsi="Times New Roman"/>
          <w:b/>
          <w:bCs/>
          <w:i/>
          <w:sz w:val="20"/>
        </w:rPr>
        <w:t>#</w:t>
      </w:r>
      <w:r w:rsidRPr="00A4057E">
        <w:rPr>
          <w:rFonts w:ascii="Times New Roman" w:hAnsi="Times New Roman"/>
          <w:b/>
          <w:bCs/>
          <w:i/>
          <w:sz w:val="20"/>
        </w:rPr>
        <w:tab/>
        <w:t>#</w:t>
      </w:r>
      <w:r w:rsidRPr="00A4057E">
        <w:rPr>
          <w:rFonts w:ascii="Times New Roman" w:hAnsi="Times New Roman"/>
          <w:b/>
          <w:bCs/>
          <w:i/>
          <w:sz w:val="20"/>
        </w:rPr>
        <w:tab/>
        <w:t>#</w:t>
      </w:r>
    </w:p>
    <w:p w:rsidR="0068396C" w:rsidRPr="00A4057E" w:rsidRDefault="00B82D96" w:rsidP="0024794F">
      <w:pPr>
        <w:rPr>
          <w:rFonts w:ascii="Times New Roman" w:hAnsi="Times New Roman"/>
        </w:rPr>
      </w:pPr>
      <w:r w:rsidRPr="00B82D96">
        <w:rPr>
          <w:rFonts w:ascii="Times New Roman" w:hAnsi="Times New Roman"/>
          <w:b/>
          <w:sz w:val="18"/>
        </w:rPr>
        <w:t>PR-2015-114</w:t>
      </w:r>
    </w:p>
    <w:sectPr w:rsidR="0068396C" w:rsidRPr="00A4057E" w:rsidSect="004F7A5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AA2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0263D"/>
    <w:multiLevelType w:val="hybridMultilevel"/>
    <w:tmpl w:val="6AEC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9672E1"/>
    <w:multiLevelType w:val="hybridMultilevel"/>
    <w:tmpl w:val="2FC2A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BC"/>
    <w:rsid w:val="000077E8"/>
    <w:rsid w:val="000575C7"/>
    <w:rsid w:val="000678BD"/>
    <w:rsid w:val="00091DB7"/>
    <w:rsid w:val="000A139B"/>
    <w:rsid w:val="000A1C60"/>
    <w:rsid w:val="001F5476"/>
    <w:rsid w:val="0022449D"/>
    <w:rsid w:val="002443B6"/>
    <w:rsid w:val="0024794F"/>
    <w:rsid w:val="00252785"/>
    <w:rsid w:val="00264BFE"/>
    <w:rsid w:val="002E5693"/>
    <w:rsid w:val="003344AE"/>
    <w:rsid w:val="003D4B21"/>
    <w:rsid w:val="00457EE6"/>
    <w:rsid w:val="004743E3"/>
    <w:rsid w:val="004F7A5A"/>
    <w:rsid w:val="0051438B"/>
    <w:rsid w:val="00551A74"/>
    <w:rsid w:val="00580EBC"/>
    <w:rsid w:val="005832F7"/>
    <w:rsid w:val="00640688"/>
    <w:rsid w:val="0068396C"/>
    <w:rsid w:val="006E305F"/>
    <w:rsid w:val="0076780A"/>
    <w:rsid w:val="00805268"/>
    <w:rsid w:val="00811971"/>
    <w:rsid w:val="0081314F"/>
    <w:rsid w:val="008875BA"/>
    <w:rsid w:val="008A1B20"/>
    <w:rsid w:val="008D3EF0"/>
    <w:rsid w:val="00934367"/>
    <w:rsid w:val="009558CB"/>
    <w:rsid w:val="009E69A6"/>
    <w:rsid w:val="009F5772"/>
    <w:rsid w:val="00A4057E"/>
    <w:rsid w:val="00A516FC"/>
    <w:rsid w:val="00A51D25"/>
    <w:rsid w:val="00AB7FF9"/>
    <w:rsid w:val="00B01A4A"/>
    <w:rsid w:val="00B82D96"/>
    <w:rsid w:val="00BD29C5"/>
    <w:rsid w:val="00C059E5"/>
    <w:rsid w:val="00C32593"/>
    <w:rsid w:val="00C63E80"/>
    <w:rsid w:val="00C90A42"/>
    <w:rsid w:val="00C9390C"/>
    <w:rsid w:val="00DD1A71"/>
    <w:rsid w:val="00E22291"/>
    <w:rsid w:val="00E47050"/>
    <w:rsid w:val="00EB1A82"/>
    <w:rsid w:val="00EF6255"/>
    <w:rsid w:val="00F5196E"/>
    <w:rsid w:val="00F82C69"/>
    <w:rsid w:val="00FA2EFA"/>
    <w:rsid w:val="00FB43FF"/>
    <w:rsid w:val="00FD5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C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1"/>
    <w:qFormat/>
    <w:rsid w:val="00580EBC"/>
    <w:pPr>
      <w:keepNext/>
      <w:spacing w:after="0" w:line="240" w:lineRule="auto"/>
      <w:outlineLvl w:val="0"/>
    </w:pPr>
    <w:rPr>
      <w:rFonts w:ascii="Times New Roman" w:eastAsia="Times New Roman" w:hAnsi="Times New Roman"/>
      <w:b/>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580EBC"/>
    <w:rPr>
      <w:rFonts w:ascii="Cambria" w:eastAsia="Times New Roman" w:hAnsi="Cambria" w:cs="Times New Roman"/>
      <w:b/>
      <w:bCs/>
      <w:kern w:val="32"/>
      <w:sz w:val="32"/>
      <w:szCs w:val="32"/>
    </w:rPr>
  </w:style>
  <w:style w:type="character" w:customStyle="1" w:styleId="Heading1Char1">
    <w:name w:val="Heading 1 Char1"/>
    <w:link w:val="Heading1"/>
    <w:rsid w:val="00580EBC"/>
    <w:rPr>
      <w:rFonts w:ascii="Times New Roman" w:eastAsia="Times New Roman" w:hAnsi="Times New Roman"/>
      <w:b/>
      <w:sz w:val="44"/>
    </w:rPr>
  </w:style>
  <w:style w:type="character" w:styleId="Hyperlink">
    <w:name w:val="Hyperlink"/>
    <w:rsid w:val="00580EBC"/>
    <w:rPr>
      <w:rFonts w:cs="Times New Roman"/>
      <w:color w:val="808080"/>
      <w:u w:val="single"/>
    </w:rPr>
  </w:style>
  <w:style w:type="character" w:styleId="FollowedHyperlink">
    <w:name w:val="FollowedHyperlink"/>
    <w:uiPriority w:val="99"/>
    <w:semiHidden/>
    <w:unhideWhenUsed/>
    <w:rsid w:val="00640688"/>
    <w:rPr>
      <w:color w:val="800080"/>
      <w:u w:val="single"/>
    </w:rPr>
  </w:style>
  <w:style w:type="paragraph" w:customStyle="1" w:styleId="Default">
    <w:name w:val="Default"/>
    <w:rsid w:val="00FD5A4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244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4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1"/>
    <w:qFormat/>
    <w:rsid w:val="00580EBC"/>
    <w:pPr>
      <w:keepNext/>
      <w:spacing w:after="0" w:line="240" w:lineRule="auto"/>
      <w:outlineLvl w:val="0"/>
    </w:pPr>
    <w:rPr>
      <w:rFonts w:ascii="Times New Roman" w:eastAsia="Times New Roman" w:hAnsi="Times New Roman"/>
      <w:b/>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580EBC"/>
    <w:rPr>
      <w:rFonts w:ascii="Cambria" w:eastAsia="Times New Roman" w:hAnsi="Cambria" w:cs="Times New Roman"/>
      <w:b/>
      <w:bCs/>
      <w:kern w:val="32"/>
      <w:sz w:val="32"/>
      <w:szCs w:val="32"/>
    </w:rPr>
  </w:style>
  <w:style w:type="character" w:customStyle="1" w:styleId="Heading1Char1">
    <w:name w:val="Heading 1 Char1"/>
    <w:link w:val="Heading1"/>
    <w:rsid w:val="00580EBC"/>
    <w:rPr>
      <w:rFonts w:ascii="Times New Roman" w:eastAsia="Times New Roman" w:hAnsi="Times New Roman"/>
      <w:b/>
      <w:sz w:val="44"/>
    </w:rPr>
  </w:style>
  <w:style w:type="character" w:styleId="Hyperlink">
    <w:name w:val="Hyperlink"/>
    <w:rsid w:val="00580EBC"/>
    <w:rPr>
      <w:rFonts w:cs="Times New Roman"/>
      <w:color w:val="808080"/>
      <w:u w:val="single"/>
    </w:rPr>
  </w:style>
  <w:style w:type="character" w:styleId="FollowedHyperlink">
    <w:name w:val="FollowedHyperlink"/>
    <w:uiPriority w:val="99"/>
    <w:semiHidden/>
    <w:unhideWhenUsed/>
    <w:rsid w:val="00640688"/>
    <w:rPr>
      <w:color w:val="800080"/>
      <w:u w:val="single"/>
    </w:rPr>
  </w:style>
  <w:style w:type="paragraph" w:customStyle="1" w:styleId="Default">
    <w:name w:val="Default"/>
    <w:rsid w:val="00FD5A4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244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4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Kate_Shea@jhancoc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hnhancock.com/bostonmarathon/sportspartnerships.html"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hyperlink" Target="https://www.youtube.com/watch?v=NnKiEwYzi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FE18-564D-4CE5-9C17-92926AE1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John Hancock</Company>
  <LinksUpToDate>false</LinksUpToDate>
  <CharactersWithSpaces>5862</CharactersWithSpaces>
  <SharedDoc>false</SharedDoc>
  <HLinks>
    <vt:vector size="12" baseType="variant">
      <vt:variant>
        <vt:i4>1900569</vt:i4>
      </vt:variant>
      <vt:variant>
        <vt:i4>3</vt:i4>
      </vt:variant>
      <vt:variant>
        <vt:i4>0</vt:i4>
      </vt:variant>
      <vt:variant>
        <vt:i4>5</vt:i4>
      </vt:variant>
      <vt:variant>
        <vt:lpwstr>http://www.johnhancock.com/bostonmarathon/sportspartnerships.html</vt:lpwstr>
      </vt:variant>
      <vt:variant>
        <vt:lpwstr/>
      </vt:variant>
      <vt:variant>
        <vt:i4>8257633</vt:i4>
      </vt:variant>
      <vt:variant>
        <vt:i4>0</vt:i4>
      </vt:variant>
      <vt:variant>
        <vt:i4>0</vt:i4>
      </vt:variant>
      <vt:variant>
        <vt:i4>5</vt:i4>
      </vt:variant>
      <vt:variant>
        <vt:lpwstr>mailto:MaryKate_Shea@jhancock.com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Kate Shea</dc:creator>
  <cp:lastModifiedBy>Mary Kate Shea</cp:lastModifiedBy>
  <cp:revision>3</cp:revision>
  <cp:lastPrinted>2015-12-11T20:26:00Z</cp:lastPrinted>
  <dcterms:created xsi:type="dcterms:W3CDTF">2015-12-15T19:06:00Z</dcterms:created>
  <dcterms:modified xsi:type="dcterms:W3CDTF">2015-12-15T19:06:00Z</dcterms:modified>
</cp:coreProperties>
</file>